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47F1" w14:textId="179D5E82" w:rsidR="00040D75" w:rsidRPr="00040D75" w:rsidRDefault="00040D75" w:rsidP="00040D75">
      <w:pPr>
        <w:jc w:val="center"/>
        <w:rPr>
          <w:b/>
          <w:bCs/>
          <w:sz w:val="28"/>
          <w:szCs w:val="28"/>
        </w:rPr>
      </w:pPr>
      <w:r w:rsidRPr="00040D75">
        <w:rPr>
          <w:b/>
          <w:bCs/>
          <w:sz w:val="28"/>
          <w:szCs w:val="28"/>
        </w:rPr>
        <w:t>DIAMOND R STABLES LLC</w:t>
      </w:r>
    </w:p>
    <w:p w14:paraId="17BE0DC6" w14:textId="3BF76977" w:rsidR="00040D75" w:rsidRPr="00040D75" w:rsidRDefault="00040D75" w:rsidP="00040D75">
      <w:pPr>
        <w:jc w:val="center"/>
        <w:rPr>
          <w:b/>
          <w:bCs/>
          <w:u w:val="single"/>
        </w:rPr>
      </w:pPr>
      <w:r w:rsidRPr="00040D75">
        <w:rPr>
          <w:b/>
          <w:bCs/>
          <w:u w:val="single"/>
        </w:rPr>
        <w:t>FULL CARE HORSE BOARDING AGREEMENT</w:t>
      </w:r>
    </w:p>
    <w:p w14:paraId="198DB5D9" w14:textId="3E28A4A7" w:rsidR="00040D75" w:rsidRPr="003A122C" w:rsidRDefault="00040D75" w:rsidP="00040D75">
      <w:pPr>
        <w:jc w:val="center"/>
      </w:pPr>
      <w:r w:rsidRPr="003A122C">
        <w:t>OWNED BY TONY &amp; STEPHANIE ROLIN</w:t>
      </w:r>
    </w:p>
    <w:p w14:paraId="411CBC8A" w14:textId="479948EF" w:rsidR="00040D75" w:rsidRPr="003A122C" w:rsidRDefault="00040D75" w:rsidP="00040D75">
      <w:pPr>
        <w:jc w:val="center"/>
      </w:pPr>
      <w:r w:rsidRPr="003A122C">
        <w:t>41606 OHIO 518</w:t>
      </w:r>
    </w:p>
    <w:p w14:paraId="4DBCDF00" w14:textId="0E1AC2AB" w:rsidR="00040D75" w:rsidRPr="003A122C" w:rsidRDefault="00040D75" w:rsidP="00040D75">
      <w:pPr>
        <w:jc w:val="center"/>
      </w:pPr>
      <w:r w:rsidRPr="003A122C">
        <w:t>LISBON, OHIO 44432</w:t>
      </w:r>
    </w:p>
    <w:p w14:paraId="69C83B02" w14:textId="77777777" w:rsidR="00040D75" w:rsidRDefault="00040D75" w:rsidP="00040D75">
      <w:pPr>
        <w:jc w:val="center"/>
      </w:pPr>
    </w:p>
    <w:p w14:paraId="4B975339" w14:textId="31665314" w:rsidR="00040D75" w:rsidRPr="003A122C" w:rsidRDefault="00040D75" w:rsidP="00040D75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Terms and Rate</w:t>
      </w:r>
    </w:p>
    <w:p w14:paraId="086DE29A" w14:textId="248EB12E" w:rsidR="00040D75" w:rsidRDefault="00040D75" w:rsidP="00040D75">
      <w:pPr>
        <w:pStyle w:val="ListParagraph"/>
      </w:pPr>
      <w:r>
        <w:t xml:space="preserve">Full care boarding is provided on a </w:t>
      </w:r>
      <w:r w:rsidRPr="00040D75">
        <w:t>month-to-month</w:t>
      </w:r>
      <w:r>
        <w:t xml:space="preserve"> basis at the rate of $19.00 per day, per horse, payable monthly in advance by the 1</w:t>
      </w:r>
      <w:r w:rsidRPr="00040D75">
        <w:rPr>
          <w:vertAlign w:val="superscript"/>
        </w:rPr>
        <w:t>st</w:t>
      </w:r>
      <w:r>
        <w:t xml:space="preserve"> day of the month. Late payments after the 5th day of the month incur a $25.00 fee. It is required that a credit card </w:t>
      </w:r>
      <w:r w:rsidR="00DA7EAF">
        <w:t>be filed</w:t>
      </w:r>
      <w:r>
        <w:t xml:space="preserve"> for your monthly boarding cost. </w:t>
      </w:r>
    </w:p>
    <w:p w14:paraId="78E20CCB" w14:textId="77777777" w:rsidR="00DA7EAF" w:rsidRDefault="00DA7EAF" w:rsidP="00040D75">
      <w:pPr>
        <w:pStyle w:val="ListParagraph"/>
      </w:pPr>
    </w:p>
    <w:p w14:paraId="587D2250" w14:textId="563A1878" w:rsidR="00040D75" w:rsidRPr="003A122C" w:rsidRDefault="00040D75" w:rsidP="00040D75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Description of Services</w:t>
      </w:r>
    </w:p>
    <w:p w14:paraId="0B6E4888" w14:textId="64A74463" w:rsidR="00040D75" w:rsidRDefault="00040D75" w:rsidP="00040D75">
      <w:pPr>
        <w:pStyle w:val="ListParagraph"/>
      </w:pPr>
      <w:r>
        <w:t>Diamond R Stables LLC provides full care boarding including daily stall cleaning, bedding, feed and hay twice a day, daily turnout, pasture rotation</w:t>
      </w:r>
      <w:r w:rsidR="00DA7EAF">
        <w:t xml:space="preserve"> and fresh water. </w:t>
      </w:r>
    </w:p>
    <w:p w14:paraId="0FCC0C37" w14:textId="77777777" w:rsidR="00DA7EAF" w:rsidRDefault="00DA7EAF" w:rsidP="00040D75">
      <w:pPr>
        <w:pStyle w:val="ListParagraph"/>
      </w:pPr>
    </w:p>
    <w:p w14:paraId="110C6B17" w14:textId="421423E2" w:rsidR="00DA7EAF" w:rsidRPr="003A122C" w:rsidRDefault="00DA7EAF" w:rsidP="00DA7EAF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Owner Responsibilities</w:t>
      </w:r>
    </w:p>
    <w:p w14:paraId="49164CE9" w14:textId="34265CF5" w:rsidR="00DA7EAF" w:rsidRDefault="00DA7EAF" w:rsidP="00DA7EAF">
      <w:pPr>
        <w:pStyle w:val="ListParagraph"/>
      </w:pPr>
      <w:r>
        <w:t xml:space="preserve">Owner agrees to keep a credit card on file </w:t>
      </w:r>
      <w:r w:rsidR="00894BA8">
        <w:t xml:space="preserve">to pay directly to </w:t>
      </w:r>
      <w:r>
        <w:t>veterinary, farrier, chiropractor and any additional services needed to care for horses</w:t>
      </w:r>
      <w:r w:rsidR="00894BA8">
        <w:t>. Owner will p</w:t>
      </w:r>
      <w:r>
        <w:t>rovide proof of current negative Coggins, and up to date vaccinations</w:t>
      </w:r>
      <w:r w:rsidR="00894BA8">
        <w:t xml:space="preserve"> yearly</w:t>
      </w:r>
      <w:r>
        <w:t xml:space="preserve">, supply any medication or supplements, </w:t>
      </w:r>
      <w:r w:rsidR="00894BA8">
        <w:t xml:space="preserve">and </w:t>
      </w:r>
      <w:r>
        <w:t>Owner is responsible for supplying fly mask, sheets or blankets</w:t>
      </w:r>
      <w:r w:rsidR="00894BA8">
        <w:t xml:space="preserve">. </w:t>
      </w:r>
      <w:r w:rsidR="00F43D6C">
        <w:t>Stable is not responsible for lost, or torn fly mask, sheets or blankets.</w:t>
      </w:r>
    </w:p>
    <w:p w14:paraId="3DF5453D" w14:textId="77777777" w:rsidR="00894BA8" w:rsidRDefault="00894BA8" w:rsidP="00DA7EAF">
      <w:pPr>
        <w:pStyle w:val="ListParagraph"/>
      </w:pPr>
    </w:p>
    <w:p w14:paraId="6A9B60A9" w14:textId="1A3F44EA" w:rsidR="00894BA8" w:rsidRPr="003A122C" w:rsidRDefault="00894BA8" w:rsidP="00894BA8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Veterinary and Farrier Care</w:t>
      </w:r>
    </w:p>
    <w:p w14:paraId="66BA88F3" w14:textId="2F9C694B" w:rsidR="00894BA8" w:rsidRDefault="00894BA8" w:rsidP="00894BA8">
      <w:pPr>
        <w:pStyle w:val="ListParagraph"/>
      </w:pPr>
      <w:r>
        <w:t>Stable will assist with scheduling vet, farrier, dentist and chiropractic appointments. Worming following vet recommendation. In emergencies, Stable may obtain veterinary care at Owner’s expense if Owner cannot be reached.</w:t>
      </w:r>
    </w:p>
    <w:p w14:paraId="3615861E" w14:textId="77777777" w:rsidR="00894BA8" w:rsidRDefault="00894BA8" w:rsidP="00894BA8">
      <w:pPr>
        <w:pStyle w:val="ListParagraph"/>
      </w:pPr>
    </w:p>
    <w:p w14:paraId="562CAB6C" w14:textId="37E669E0" w:rsidR="00894BA8" w:rsidRPr="003A122C" w:rsidRDefault="00894BA8" w:rsidP="00894BA8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Risk and Liability</w:t>
      </w:r>
    </w:p>
    <w:p w14:paraId="314224B2" w14:textId="3A86D6C0" w:rsidR="00894BA8" w:rsidRDefault="00894BA8" w:rsidP="00894BA8">
      <w:pPr>
        <w:pStyle w:val="ListParagraph"/>
      </w:pPr>
      <w:r>
        <w:t>Owner acknowledges inherent risk of equine activities. Stable shall not be liable for injury, illness or death of horse or human. Owner agrees to hold harmless Diamond R Stables LLC under Ohio Revised Code 2305.321.</w:t>
      </w:r>
    </w:p>
    <w:p w14:paraId="4CF826B9" w14:textId="77777777" w:rsidR="00894BA8" w:rsidRDefault="00894BA8" w:rsidP="00894BA8">
      <w:pPr>
        <w:pStyle w:val="ListParagraph"/>
      </w:pPr>
    </w:p>
    <w:p w14:paraId="527C00B5" w14:textId="77777777" w:rsidR="003A122C" w:rsidRDefault="003A122C" w:rsidP="00894BA8">
      <w:pPr>
        <w:pStyle w:val="ListParagraph"/>
      </w:pPr>
    </w:p>
    <w:p w14:paraId="7ABE63D2" w14:textId="196BBE8F" w:rsidR="00894BA8" w:rsidRPr="003A122C" w:rsidRDefault="00894BA8" w:rsidP="00894BA8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lastRenderedPageBreak/>
        <w:t>Termination of Agreement</w:t>
      </w:r>
    </w:p>
    <w:p w14:paraId="4D273129" w14:textId="630DF48C" w:rsidR="00894BA8" w:rsidRDefault="00894BA8" w:rsidP="00894BA8">
      <w:pPr>
        <w:pStyle w:val="ListParagraph"/>
      </w:pPr>
      <w:r>
        <w:t>Either party may terminate with 30 days’ written notice. Stable may terminate immediately for non-payment, neglect, or unsafe behavior. All fees must be paid before horse removal</w:t>
      </w:r>
    </w:p>
    <w:p w14:paraId="1E1E78E1" w14:textId="77777777" w:rsidR="00894BA8" w:rsidRDefault="00894BA8" w:rsidP="00894BA8">
      <w:pPr>
        <w:pStyle w:val="ListParagraph"/>
      </w:pPr>
    </w:p>
    <w:p w14:paraId="0CAE3744" w14:textId="31ED263A" w:rsidR="00894BA8" w:rsidRPr="003A122C" w:rsidRDefault="00894BA8" w:rsidP="00894BA8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Default of Lien</w:t>
      </w:r>
    </w:p>
    <w:p w14:paraId="4677D78D" w14:textId="69BC2D3C" w:rsidR="00894BA8" w:rsidRDefault="00894BA8" w:rsidP="00894BA8">
      <w:pPr>
        <w:pStyle w:val="ListParagraph"/>
      </w:pPr>
      <w:r>
        <w:t xml:space="preserve">Stable retains a </w:t>
      </w:r>
      <w:proofErr w:type="gramStart"/>
      <w:r>
        <w:t>lien</w:t>
      </w:r>
      <w:proofErr w:type="gramEnd"/>
      <w:r>
        <w:t xml:space="preserve"> on horse(s) for unpaid fees under Ohio Law</w:t>
      </w:r>
      <w:r w:rsidR="00F43D6C">
        <w:t xml:space="preserve"> and may retain possession until all charges are paid</w:t>
      </w:r>
    </w:p>
    <w:p w14:paraId="381E6A8C" w14:textId="77777777" w:rsidR="00F43D6C" w:rsidRDefault="00F43D6C" w:rsidP="00894BA8">
      <w:pPr>
        <w:pStyle w:val="ListParagraph"/>
      </w:pPr>
    </w:p>
    <w:p w14:paraId="14ED6FA2" w14:textId="32235109" w:rsidR="00F43D6C" w:rsidRPr="003A122C" w:rsidRDefault="00F43D6C" w:rsidP="00F43D6C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Rules and Conduct</w:t>
      </w:r>
    </w:p>
    <w:p w14:paraId="69A6AB9A" w14:textId="799F8D0D" w:rsidR="00F43D6C" w:rsidRDefault="00F43D6C" w:rsidP="00F43D6C">
      <w:pPr>
        <w:pStyle w:val="ListParagraph"/>
      </w:pPr>
      <w:r>
        <w:t>Owner agrees to follow all barn rules. No smoking, alcohol, or unsafe conduct. Guests must sign a release upon visiting stable. Spring/Summer/Fall hours are from 8am to 930 pm, Winter hours are from 8am to 5pm</w:t>
      </w:r>
    </w:p>
    <w:p w14:paraId="2111B5A4" w14:textId="77777777" w:rsidR="00F43D6C" w:rsidRDefault="00F43D6C" w:rsidP="00F43D6C">
      <w:pPr>
        <w:pStyle w:val="ListParagraph"/>
      </w:pPr>
    </w:p>
    <w:p w14:paraId="17B9AF95" w14:textId="150984FD" w:rsidR="00F43D6C" w:rsidRPr="003A122C" w:rsidRDefault="00F43D6C" w:rsidP="00F43D6C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Governing Law</w:t>
      </w:r>
    </w:p>
    <w:p w14:paraId="07858276" w14:textId="62568A8B" w:rsidR="00F43D6C" w:rsidRDefault="00F43D6C" w:rsidP="00F43D6C">
      <w:pPr>
        <w:pStyle w:val="ListParagraph"/>
      </w:pPr>
      <w:r>
        <w:t>This agreement is governed by the laws of the State of Ohio. Disputes resolved in Columbiana County.</w:t>
      </w:r>
    </w:p>
    <w:p w14:paraId="0AD24D4F" w14:textId="77777777" w:rsidR="00F43D6C" w:rsidRDefault="00F43D6C" w:rsidP="00F43D6C">
      <w:pPr>
        <w:pStyle w:val="ListParagraph"/>
      </w:pPr>
    </w:p>
    <w:p w14:paraId="4B463478" w14:textId="230C3055" w:rsidR="00F43D6C" w:rsidRPr="003A122C" w:rsidRDefault="00F43D6C" w:rsidP="00F43D6C">
      <w:pPr>
        <w:pStyle w:val="ListParagraph"/>
        <w:numPr>
          <w:ilvl w:val="0"/>
          <w:numId w:val="1"/>
        </w:numPr>
        <w:rPr>
          <w:b/>
          <w:bCs/>
        </w:rPr>
      </w:pPr>
      <w:r w:rsidRPr="003A122C">
        <w:rPr>
          <w:b/>
          <w:bCs/>
        </w:rPr>
        <w:t>Entire Agreement</w:t>
      </w:r>
    </w:p>
    <w:p w14:paraId="0DC61710" w14:textId="09598C9E" w:rsidR="00F43D6C" w:rsidRDefault="00F43D6C" w:rsidP="00F43D6C">
      <w:pPr>
        <w:pStyle w:val="ListParagraph"/>
      </w:pPr>
      <w:r>
        <w:t xml:space="preserve">This document constitutes </w:t>
      </w:r>
      <w:r w:rsidR="003A122C">
        <w:t>full</w:t>
      </w:r>
      <w:r>
        <w:t xml:space="preserve"> understanding between the parties and may be modified only in writing. </w:t>
      </w:r>
    </w:p>
    <w:p w14:paraId="7031B927" w14:textId="77777777" w:rsidR="00F43D6C" w:rsidRDefault="00F43D6C" w:rsidP="00F43D6C">
      <w:pPr>
        <w:pStyle w:val="ListParagraph"/>
      </w:pPr>
    </w:p>
    <w:p w14:paraId="5005B454" w14:textId="77777777" w:rsidR="00F43D6C" w:rsidRDefault="00F43D6C" w:rsidP="00F43D6C">
      <w:pPr>
        <w:pStyle w:val="ListParagraph"/>
      </w:pPr>
    </w:p>
    <w:p w14:paraId="0D0DE785" w14:textId="61765C97" w:rsidR="00F43D6C" w:rsidRDefault="00F43D6C" w:rsidP="00F43D6C">
      <w:pPr>
        <w:pStyle w:val="ListParagraph"/>
        <w:jc w:val="both"/>
      </w:pPr>
      <w:r>
        <w:t>Owner Signature:</w:t>
      </w:r>
      <w:r w:rsidR="003A122C">
        <w:t xml:space="preserve"> </w:t>
      </w:r>
      <w:r>
        <w:t>_________________________</w:t>
      </w:r>
      <w:r w:rsidR="003A122C">
        <w:t xml:space="preserve"> </w:t>
      </w:r>
      <w:r>
        <w:t>Date: ____________</w:t>
      </w:r>
      <w:r w:rsidR="003A122C">
        <w:t>_____</w:t>
      </w:r>
    </w:p>
    <w:p w14:paraId="766D3508" w14:textId="57E9F897" w:rsidR="003A122C" w:rsidRDefault="003A122C" w:rsidP="00F43D6C">
      <w:pPr>
        <w:pStyle w:val="ListParagraph"/>
        <w:jc w:val="both"/>
      </w:pPr>
      <w:r>
        <w:t xml:space="preserve">Minor </w:t>
      </w:r>
      <w:proofErr w:type="spellStart"/>
      <w:proofErr w:type="gramStart"/>
      <w:r>
        <w:t>Signature:_</w:t>
      </w:r>
      <w:proofErr w:type="gramEnd"/>
      <w:r>
        <w:t>__________________________Date</w:t>
      </w:r>
      <w:proofErr w:type="spellEnd"/>
      <w:r>
        <w:t>: _________________</w:t>
      </w:r>
    </w:p>
    <w:p w14:paraId="4703EC35" w14:textId="1D942FF0" w:rsidR="003A122C" w:rsidRDefault="003A122C" w:rsidP="00F43D6C">
      <w:pPr>
        <w:pStyle w:val="ListParagraph"/>
        <w:jc w:val="both"/>
      </w:pPr>
      <w:r>
        <w:t>Parent/Guardian Signature: ______________________</w:t>
      </w:r>
      <w:proofErr w:type="gramStart"/>
      <w:r>
        <w:t>Date:_</w:t>
      </w:r>
      <w:proofErr w:type="gramEnd"/>
      <w:r>
        <w:t>_______________</w:t>
      </w:r>
    </w:p>
    <w:p w14:paraId="226117CC" w14:textId="77777777" w:rsidR="00F43D6C" w:rsidRDefault="00F43D6C" w:rsidP="00F43D6C">
      <w:pPr>
        <w:pStyle w:val="ListParagraph"/>
        <w:jc w:val="both"/>
      </w:pPr>
    </w:p>
    <w:p w14:paraId="409F0EFE" w14:textId="254F2BDF" w:rsidR="00F43D6C" w:rsidRDefault="00F43D6C" w:rsidP="00F43D6C">
      <w:pPr>
        <w:pStyle w:val="ListParagraph"/>
        <w:jc w:val="both"/>
      </w:pPr>
      <w:r>
        <w:t xml:space="preserve">Stable </w:t>
      </w:r>
      <w:r w:rsidR="003A122C">
        <w:t>Owner (Tony or Stephanie Rolin) _____________________</w:t>
      </w:r>
      <w:proofErr w:type="gramStart"/>
      <w:r w:rsidR="003A122C">
        <w:t>Date:_</w:t>
      </w:r>
      <w:proofErr w:type="gramEnd"/>
      <w:r w:rsidR="003A122C">
        <w:t>___________</w:t>
      </w:r>
    </w:p>
    <w:sectPr w:rsidR="00F43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87E"/>
    <w:multiLevelType w:val="hybridMultilevel"/>
    <w:tmpl w:val="E6469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21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75"/>
    <w:rsid w:val="00040D75"/>
    <w:rsid w:val="003A122C"/>
    <w:rsid w:val="00805738"/>
    <w:rsid w:val="00894BA8"/>
    <w:rsid w:val="00DA7EAF"/>
    <w:rsid w:val="00F4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9277"/>
  <w15:chartTrackingRefBased/>
  <w15:docId w15:val="{73EA50A4-C151-4708-A4C2-51A67DAB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442</Words>
  <Characters>2212</Characters>
  <Application>Microsoft Office Word</Application>
  <DocSecurity>0</DocSecurity>
  <Lines>442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Pampered Paw Resort</dc:creator>
  <cp:keywords/>
  <dc:description/>
  <cp:lastModifiedBy>Pampered Paw Resort</cp:lastModifiedBy>
  <cp:revision>1</cp:revision>
  <dcterms:created xsi:type="dcterms:W3CDTF">2025-11-10T19:07:00Z</dcterms:created>
  <dcterms:modified xsi:type="dcterms:W3CDTF">2025-11-10T19:54:00Z</dcterms:modified>
</cp:coreProperties>
</file>